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9E" w:rsidRDefault="00D7199E" w:rsidP="00076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 OF MINING ENGINERRING</w:t>
      </w:r>
    </w:p>
    <w:p w:rsidR="00D7199E" w:rsidRDefault="0007682A" w:rsidP="00D71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199E">
        <w:rPr>
          <w:rFonts w:ascii="Times New Roman" w:hAnsi="Times New Roman" w:cs="Times New Roman"/>
          <w:b/>
          <w:bCs/>
          <w:sz w:val="24"/>
          <w:szCs w:val="24"/>
        </w:rPr>
        <w:t>Syllabus for Pre- Ph.D. Test (MPET)</w:t>
      </w:r>
    </w:p>
    <w:p w:rsidR="0007682A" w:rsidRDefault="0007682A" w:rsidP="00D71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Mineral and Energy Resources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Mineral and Energy resources of Rajasthan, India and World.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Prospecting &amp; Exploration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Prospecting &amp; Exploration: Reconnaissance, Principles and Methods, Trenching &amp; Pitting, boring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methods, drilling muds, directional drilling.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Mine Entries and Under Ground Mine Development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 mode of entries into a deposit to be worked out by underground mining, Their merits, demerits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suitability. Optimum location of an entry.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Development: Shape, size and gradient of drives and tunnels. Drilling, blasting, loading,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of muck and supports with conventional methods of driving small and medium size drifts and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tunnels. Ventilation and drainage. Fast driving of tunnels using jumbos, borers. Trackless mucking and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 units, Driving of large size drives and tunnels.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Development: Conventional methods of raising, Raise climbers, long hole raising of driving.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Mining Machinery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Compressor : Types, principle, construction and use.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Rope Haulage : Types, construction, installation, operation and comparison.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Locomotives : Different types, construction, operation and comparison.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Wire Ropes : Types, construction, installation, maintenance and tests, space factor, rope splicing,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 rope capels and capping process.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Winding: Shaft fittings, different types of winding systems and winders, braking, safety devices,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detaching hooks, Comparison of drum winding and koepe winding systems.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Methods of Work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Underground Coal: Development &amp; extraction of coal by “Board &amp; pillar method” and longwall method”,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variants of board &amp; pillar method, depillaring, various machines used.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Opencast Mining : General details, basic definitions, determination of main parameters, opening of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surface mines, disposal of overburden, major operations in surface mining viz. ground preparation,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drilling, blasting, excavation, loading &amp; transportation, Reclamation, machines used.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Underground Metal Mining: Basic information, details of various excavations and structures required for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 purposes,</w:t>
      </w:r>
    </w:p>
    <w:p w:rsidR="00D7199E" w:rsidRDefault="0007682A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Stopping</w:t>
      </w:r>
      <w:r w:rsidR="00D7199E">
        <w:rPr>
          <w:rFonts w:ascii="Times New Roman" w:hAnsi="Times New Roman" w:cs="Times New Roman"/>
        </w:rPr>
        <w:t xml:space="preserve"> methods : Classification, development work required, stope preparation, haulage, dumping,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ventilation, loading, hoisting and possible recovery from each method.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Ventilation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Mine Atmosphere : Composition, pollution, physiological affects of mine gases, their detection, heat and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humidity in mines, their effect on mine workers, measurement and control, comfort conditions,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geothermic gradient.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Ventilation : Necessity and standards of ventilations, laws of ventilation, mine resistance.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Natural Ventilation: Cause, initiation, measurement, motive coloumn.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Mechanical Ventilation: Mine fans, principle types, construction and working, booster and auxiliary fans.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Coursing: Distribution and regulation of air current, splitting, dead end ventilation, forcing v/s exhaust,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accessional v/s descensional, homotropal v/s antitropal systems.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Ventilation Survey : Types, instruments used, methods, booking etc.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Mine Environment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 issues in mineral industry, Various pollutions caused by mining activities, their control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mitigation measures viz. Land, Air, Water, Noise, Social, Ground &amp; Air vibration, etc. their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measurement &amp; permissible limits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Mine Legislation</w:t>
      </w:r>
      <w:r>
        <w:rPr>
          <w:rFonts w:ascii="Times New Roman" w:hAnsi="Times New Roman" w:cs="Times New Roman"/>
        </w:rPr>
        <w:t>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Mineral policy, Statutory laws concerned with development and conservation of minerals, Mine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Minerals (Regulation and Development) Act, Mineral Concession Rules, Mineral Conservation and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Development Rules, Mines Act, Coal Mines and </w:t>
      </w:r>
      <w:r w:rsidR="00076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Metalliferous Mines Regulation.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Rock Mechanics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of rock mechanics in mining.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Stress and strain in rocks, physico-mechanical properties of rock and their determination, Failure criteria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rock and rock mass, ground water, its influence on rock and mining, measurement of ground water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flow and pressure.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Mine Economics &amp; Management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Mine Sampling: Theory, methods, precautions, estimation and calculations, mine valuation, life of mine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and its present value, capital and operating cost, standard cost, budget and budgetary control.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 management, training, human resources, job evaluation and incentives, work study, production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planning, scheduling and control, productivity, PERT &amp; CPM, purchase and store management, inventory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control, value analysis.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Mine Surveying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Theodolites, traversing, closing error, omitted measurements, leveling, tachometric surveying, contouring,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interpolation of contours, curve ranging, correlation.</w:t>
      </w:r>
    </w:p>
    <w:p w:rsidR="00D7199E" w:rsidRDefault="00D7199E" w:rsidP="00D7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Stope and face surveying, minor instruments, mine plan and sections, enlargement of plans, dip fault</w:t>
      </w:r>
    </w:p>
    <w:p w:rsidR="00A214DE" w:rsidRDefault="00D7199E" w:rsidP="00D7199E">
      <w:r>
        <w:rPr>
          <w:rFonts w:ascii="Times New Roman" w:hAnsi="Times New Roman" w:cs="Times New Roman"/>
        </w:rPr>
        <w:t>problems, total stations.</w:t>
      </w:r>
    </w:p>
    <w:sectPr w:rsidR="00A214DE" w:rsidSect="00B75F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981" w:rsidRDefault="00BE2981" w:rsidP="0007682A">
      <w:pPr>
        <w:spacing w:after="0" w:line="240" w:lineRule="auto"/>
      </w:pPr>
      <w:r>
        <w:separator/>
      </w:r>
    </w:p>
  </w:endnote>
  <w:endnote w:type="continuationSeparator" w:id="1">
    <w:p w:rsidR="00BE2981" w:rsidRDefault="00BE2981" w:rsidP="0007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981" w:rsidRDefault="00BE2981" w:rsidP="0007682A">
      <w:pPr>
        <w:spacing w:after="0" w:line="240" w:lineRule="auto"/>
      </w:pPr>
      <w:r>
        <w:separator/>
      </w:r>
    </w:p>
  </w:footnote>
  <w:footnote w:type="continuationSeparator" w:id="1">
    <w:p w:rsidR="00BE2981" w:rsidRDefault="00BE2981" w:rsidP="0007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2A" w:rsidRDefault="0007682A" w:rsidP="0007682A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Annexure -</w:t>
    </w:r>
    <w:r w:rsidR="00B95A3D">
      <w:rPr>
        <w:rFonts w:ascii="Times New Roman" w:hAnsi="Times New Roman" w:cs="Times New Roman"/>
        <w:b/>
        <w:bCs/>
        <w:sz w:val="24"/>
        <w:szCs w:val="24"/>
      </w:rPr>
      <w:t>1</w:t>
    </w:r>
  </w:p>
  <w:p w:rsidR="0007682A" w:rsidRDefault="000768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99E"/>
    <w:rsid w:val="0007682A"/>
    <w:rsid w:val="00A214DE"/>
    <w:rsid w:val="00B75F18"/>
    <w:rsid w:val="00B95A3D"/>
    <w:rsid w:val="00BE2981"/>
    <w:rsid w:val="00D7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6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82A"/>
  </w:style>
  <w:style w:type="paragraph" w:styleId="Footer">
    <w:name w:val="footer"/>
    <w:basedOn w:val="Normal"/>
    <w:link w:val="FooterChar"/>
    <w:uiPriority w:val="99"/>
    <w:semiHidden/>
    <w:unhideWhenUsed/>
    <w:rsid w:val="00076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This</cp:lastModifiedBy>
  <cp:revision>4</cp:revision>
  <cp:lastPrinted>2017-02-23T02:59:00Z</cp:lastPrinted>
  <dcterms:created xsi:type="dcterms:W3CDTF">2005-12-31T21:35:00Z</dcterms:created>
  <dcterms:modified xsi:type="dcterms:W3CDTF">2017-02-23T02:59:00Z</dcterms:modified>
</cp:coreProperties>
</file>