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E1" w:rsidRDefault="001810E1" w:rsidP="001810E1">
      <w:pPr>
        <w:spacing w:after="0" w:line="240" w:lineRule="auto"/>
        <w:ind w:left="720"/>
        <w:jc w:val="center"/>
        <w:rPr>
          <w:rFonts w:ascii="Times New Roman" w:hAnsi="Times New Roman" w:cs="Times New Roman"/>
          <w:b/>
          <w:sz w:val="24"/>
          <w:szCs w:val="24"/>
        </w:rPr>
      </w:pPr>
    </w:p>
    <w:p w:rsidR="001810E1" w:rsidRDefault="001810E1" w:rsidP="001810E1">
      <w:pPr>
        <w:spacing w:after="0" w:line="240" w:lineRule="auto"/>
        <w:ind w:left="720"/>
        <w:jc w:val="center"/>
        <w:rPr>
          <w:rFonts w:ascii="Times New Roman" w:hAnsi="Times New Roman" w:cs="Times New Roman"/>
          <w:b/>
          <w:sz w:val="24"/>
          <w:szCs w:val="24"/>
        </w:rPr>
      </w:pPr>
      <w:bookmarkStart w:id="0" w:name="_GoBack"/>
      <w:r>
        <w:rPr>
          <w:rFonts w:ascii="Times New Roman" w:hAnsi="Times New Roman" w:cs="Times New Roman"/>
          <w:b/>
          <w:sz w:val="24"/>
          <w:szCs w:val="24"/>
        </w:rPr>
        <w:t>DEPARTMENT OF STRUCTURAL ENGINEERING</w:t>
      </w:r>
    </w:p>
    <w:bookmarkEnd w:id="0"/>
    <w:p w:rsidR="001810E1" w:rsidRDefault="001810E1" w:rsidP="001810E1">
      <w:pPr>
        <w:spacing w:after="0" w:line="240" w:lineRule="auto"/>
        <w:ind w:left="720"/>
        <w:jc w:val="both"/>
        <w:rPr>
          <w:rFonts w:ascii="Times New Roman" w:hAnsi="Times New Roman" w:cs="Times New Roman"/>
          <w:sz w:val="24"/>
          <w:szCs w:val="24"/>
        </w:rPr>
      </w:pPr>
    </w:p>
    <w:p w:rsidR="001810E1" w:rsidRDefault="001810E1" w:rsidP="001810E1">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Syllabus for MPET – </w:t>
      </w:r>
      <w:r w:rsidR="00091117">
        <w:rPr>
          <w:rFonts w:ascii="Times New Roman" w:hAnsi="Times New Roman" w:cs="Times New Roman"/>
          <w:b/>
          <w:sz w:val="28"/>
          <w:szCs w:val="28"/>
        </w:rPr>
        <w:t xml:space="preserve">2016 – </w:t>
      </w:r>
      <w:r>
        <w:rPr>
          <w:rFonts w:ascii="Times New Roman" w:hAnsi="Times New Roman" w:cs="Times New Roman"/>
          <w:b/>
          <w:sz w:val="28"/>
          <w:szCs w:val="28"/>
        </w:rPr>
        <w:t>201</w:t>
      </w:r>
      <w:r w:rsidR="001430F4">
        <w:rPr>
          <w:rFonts w:ascii="Times New Roman" w:hAnsi="Times New Roman" w:cs="Times New Roman"/>
          <w:b/>
          <w:sz w:val="28"/>
          <w:szCs w:val="28"/>
        </w:rPr>
        <w:t>7</w:t>
      </w:r>
      <w:r>
        <w:rPr>
          <w:rFonts w:ascii="Times New Roman" w:hAnsi="Times New Roman" w:cs="Times New Roman"/>
          <w:b/>
          <w:sz w:val="28"/>
          <w:szCs w:val="28"/>
        </w:rPr>
        <w:t>Examination:-</w:t>
      </w:r>
    </w:p>
    <w:p w:rsidR="001810E1" w:rsidRDefault="001810E1" w:rsidP="001810E1">
      <w:pPr>
        <w:spacing w:after="0" w:line="240" w:lineRule="auto"/>
        <w:ind w:left="720"/>
        <w:rPr>
          <w:rFonts w:ascii="Times New Roman" w:hAnsi="Times New Roman" w:cs="Times New Roman"/>
          <w:sz w:val="24"/>
          <w:szCs w:val="24"/>
        </w:rPr>
      </w:pPr>
    </w:p>
    <w:p w:rsidR="001810E1" w:rsidRDefault="001810E1" w:rsidP="00F540C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Elements of Statistics. Shear Centre, Buckling of axially loaded Columns. Introduction to Matrix Methods of Structural Analysis. Strain measuring devices. </w:t>
      </w:r>
      <w:proofErr w:type="spellStart"/>
      <w:r>
        <w:rPr>
          <w:rFonts w:ascii="Times New Roman" w:hAnsi="Times New Roman" w:cs="Times New Roman"/>
          <w:sz w:val="24"/>
          <w:szCs w:val="24"/>
        </w:rPr>
        <w:t>Generalised</w:t>
      </w:r>
      <w:proofErr w:type="spellEnd"/>
      <w:r>
        <w:rPr>
          <w:rFonts w:ascii="Times New Roman" w:hAnsi="Times New Roman" w:cs="Times New Roman"/>
          <w:sz w:val="24"/>
          <w:szCs w:val="24"/>
        </w:rPr>
        <w:t xml:space="preserve"> Hooke’s law. Elastic Strain energy. Elementary Torsion problems. Plane stress, Plane strain. Approximate methods of analysis for 2D frames under lateral loads. Structural systems for tall buildings. Concept of Shear walls. Yield line analysis of R.C. Slabs, Elements of Finite Element Method. Introduction to IS 1893. Response Spectrum Analysis. Methods of </w:t>
      </w:r>
      <w:proofErr w:type="spellStart"/>
      <w:r>
        <w:rPr>
          <w:rFonts w:ascii="Times New Roman" w:hAnsi="Times New Roman" w:cs="Times New Roman"/>
          <w:sz w:val="24"/>
          <w:szCs w:val="24"/>
        </w:rPr>
        <w:t>Prestressing</w:t>
      </w:r>
      <w:proofErr w:type="spellEnd"/>
      <w:r>
        <w:rPr>
          <w:rFonts w:ascii="Times New Roman" w:hAnsi="Times New Roman" w:cs="Times New Roman"/>
          <w:sz w:val="24"/>
          <w:szCs w:val="24"/>
        </w:rPr>
        <w:t>&amp; Losses.</w:t>
      </w:r>
    </w:p>
    <w:p w:rsidR="001810E1" w:rsidRDefault="001810E1" w:rsidP="001810E1">
      <w:pPr>
        <w:spacing w:after="0" w:line="240" w:lineRule="auto"/>
        <w:ind w:left="720"/>
        <w:jc w:val="both"/>
        <w:rPr>
          <w:rFonts w:ascii="Times New Roman" w:hAnsi="Times New Roman" w:cs="Times New Roman"/>
          <w:sz w:val="24"/>
          <w:szCs w:val="24"/>
        </w:rPr>
      </w:pPr>
    </w:p>
    <w:p w:rsidR="001810E1" w:rsidRDefault="001810E1" w:rsidP="001810E1">
      <w:pPr>
        <w:spacing w:after="0" w:line="240" w:lineRule="auto"/>
        <w:rPr>
          <w:rFonts w:ascii="Times New Roman" w:hAnsi="Times New Roman" w:cs="Times New Roman"/>
          <w:b/>
          <w:sz w:val="24"/>
          <w:szCs w:val="24"/>
        </w:rPr>
      </w:pPr>
    </w:p>
    <w:p w:rsidR="001810E1" w:rsidRDefault="001810E1" w:rsidP="001810E1"/>
    <w:p w:rsidR="001810E1" w:rsidRDefault="001810E1" w:rsidP="001810E1">
      <w:pPr>
        <w:rPr>
          <w:rFonts w:ascii="Times New Roman" w:hAnsi="Times New Roman" w:cs="Times New Roman"/>
          <w:b/>
          <w:sz w:val="24"/>
          <w:szCs w:val="24"/>
        </w:rPr>
      </w:pPr>
      <w:r>
        <w:rPr>
          <w:rFonts w:ascii="Times New Roman" w:hAnsi="Times New Roman" w:cs="Times New Roman"/>
          <w:b/>
          <w:sz w:val="24"/>
          <w:szCs w:val="24"/>
        </w:rPr>
        <w:br w:type="page"/>
      </w:r>
    </w:p>
    <w:p w:rsidR="00995792" w:rsidRDefault="00995792"/>
    <w:sectPr w:rsidR="00995792" w:rsidSect="00580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10E1"/>
    <w:rsid w:val="00091117"/>
    <w:rsid w:val="001430F4"/>
    <w:rsid w:val="00171875"/>
    <w:rsid w:val="001810E1"/>
    <w:rsid w:val="00244599"/>
    <w:rsid w:val="00252EA7"/>
    <w:rsid w:val="00472488"/>
    <w:rsid w:val="004768FB"/>
    <w:rsid w:val="005807CC"/>
    <w:rsid w:val="00995792"/>
    <w:rsid w:val="00F540C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5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dc:creator>
  <cp:keywords/>
  <dc:description/>
  <cp:lastModifiedBy>Arjun</cp:lastModifiedBy>
  <cp:revision>3</cp:revision>
  <dcterms:created xsi:type="dcterms:W3CDTF">2017-02-20T10:29:00Z</dcterms:created>
  <dcterms:modified xsi:type="dcterms:W3CDTF">2017-03-10T07:36:00Z</dcterms:modified>
</cp:coreProperties>
</file>